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B" w:rsidRDefault="00EF5F0C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Звіт</w:t>
      </w:r>
      <w:proofErr w:type="spellEnd"/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2162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директора</w:t>
      </w:r>
    </w:p>
    <w:p w:rsidR="00256C1B" w:rsidRDefault="00433978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Дворічнокутянського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навчального</w:t>
      </w:r>
      <w:proofErr w:type="spellEnd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</w:p>
    <w:p w:rsidR="00F6273E" w:rsidRPr="00C10109" w:rsidRDefault="00F6273E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(</w:t>
      </w:r>
      <w:proofErr w:type="spellStart"/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ясла-садка</w:t>
      </w:r>
      <w:proofErr w:type="spellEnd"/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)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="004339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Рома+Машка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»</w:t>
      </w:r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Полівської сільської </w:t>
      </w:r>
      <w:proofErr w:type="gramStart"/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ради</w:t>
      </w:r>
      <w:proofErr w:type="gramEnd"/>
      <w:r w:rsidR="00256C1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Дергачівського району Харківської області</w:t>
      </w:r>
    </w:p>
    <w:p w:rsidR="007B069F" w:rsidRDefault="008F706A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Шаповал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Натал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Сергіївни</w:t>
      </w:r>
      <w:proofErr w:type="spellEnd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 </w:t>
      </w:r>
    </w:p>
    <w:p w:rsidR="00256C1B" w:rsidRDefault="00F6273E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 201</w:t>
      </w:r>
      <w:r w:rsidR="008F7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8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201</w:t>
      </w:r>
      <w:r w:rsidR="008F7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9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ік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</w:p>
    <w:p w:rsidR="00F6273E" w:rsidRDefault="007B069F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перед коллективом, </w:t>
      </w:r>
      <w:hyperlink r:id="rId6" w:history="1">
        <w:r w:rsidRPr="007B069F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val="ru-RU" w:eastAsia="uk-UA"/>
          </w:rPr>
          <w:t>громадськістю</w:t>
        </w:r>
      </w:hyperlink>
      <w:r w:rsidRPr="007B06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та батьками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на </w:t>
      </w:r>
      <w:proofErr w:type="spellStart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загальних</w:t>
      </w:r>
      <w:proofErr w:type="spellEnd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6273E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зборах</w:t>
      </w:r>
      <w:proofErr w:type="spellEnd"/>
    </w:p>
    <w:p w:rsidR="00433978" w:rsidRPr="00C10109" w:rsidRDefault="00433978" w:rsidP="00F6273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Даний звіт зроблений на підставі наказу Міністерства освіти і науки України від 23.03.2005р. № 178, зміст звіту зроблений на підставі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“Положення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 порядок звітування керівників дошкільних, загальноосвітніх та професійно - технічних навчальних закладів перед колективом та громадськістю".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433978" w:rsidRPr="007B069F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звітування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: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1.Забезпечити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прозорість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відкритість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демократичність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управління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закладом.</w:t>
      </w: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І.ЗАГАЛЬНА ХАРАКТЕРИСТИКА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Керівництво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роботою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здійснюється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відповідно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Статуту та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плану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Завідувач, забезпечує: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державної політики в галузі освіти через педагогічні ради, загальні збори членів трудового колективу та батьківського комітету;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</w:t>
      </w:r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</w:t>
      </w:r>
      <w:proofErr w:type="spellEnd"/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імені</w:t>
      </w:r>
      <w:proofErr w:type="spellEnd"/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закладу, </w:t>
      </w:r>
      <w:proofErr w:type="spellStart"/>
      <w:r w:rsidR="00441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представляє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усіх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державних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органах, на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ідприємствах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установах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громадських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-у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межах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своєї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компетенції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видає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накази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обов’язкові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працівниками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приймає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роботу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персонал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звільняє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посади закладу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потребі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proofErr w:type="spellStart"/>
      <w:r w:rsidRPr="00C10109">
        <w:rPr>
          <w:rFonts w:ascii="Times New Roman" w:hAnsi="Times New Roman" w:cs="Times New Roman"/>
          <w:sz w:val="28"/>
          <w:szCs w:val="28"/>
        </w:rPr>
        <w:t>„</w:t>
      </w:r>
      <w:r w:rsidR="00433978">
        <w:rPr>
          <w:rFonts w:ascii="Times New Roman" w:hAnsi="Times New Roman" w:cs="Times New Roman"/>
          <w:sz w:val="28"/>
          <w:szCs w:val="28"/>
        </w:rPr>
        <w:t>Рома+Машка</w:t>
      </w:r>
      <w:r w:rsidRPr="00C1010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розпочав функціонування у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2016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ці. 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Групові приміщення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:rsidR="00F6273E" w:rsidRPr="00C10109" w:rsidRDefault="00F6273E" w:rsidP="004339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занять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створені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умови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обладнані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прогулянкові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майданчики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вікової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побудованим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тіньовим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навісом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proofErr w:type="gramEnd"/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433978" w:rsidRDefault="00433978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ІІ. СКЛАД ВИХОВАНЦІ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</w:p>
    <w:p w:rsidR="00433978" w:rsidRDefault="00302492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Протягом навчального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року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в ДНЗ </w:t>
      </w:r>
      <w:proofErr w:type="spellStart"/>
      <w:r w:rsidRPr="00C10109">
        <w:rPr>
          <w:rFonts w:ascii="Times New Roman" w:hAnsi="Times New Roman" w:cs="Times New Roman"/>
          <w:sz w:val="28"/>
          <w:szCs w:val="28"/>
        </w:rPr>
        <w:t>„</w:t>
      </w:r>
      <w:r w:rsidR="00433978">
        <w:rPr>
          <w:rFonts w:ascii="Times New Roman" w:hAnsi="Times New Roman" w:cs="Times New Roman"/>
          <w:sz w:val="28"/>
          <w:szCs w:val="28"/>
        </w:rPr>
        <w:t>Рома+Машка</w:t>
      </w:r>
      <w:r w:rsidRPr="00C1010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функціонує 2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різновікові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груп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и. 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відвідує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36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ей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9925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 xml:space="preserve">Заклад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працює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5-денним режимом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: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6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годинним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перебуванням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1 група – з подовженим робочим днем роботи - 12 годин.</w:t>
      </w:r>
    </w:p>
    <w:p w:rsidR="00256C1B" w:rsidRPr="00C10109" w:rsidRDefault="00256C1B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30752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Педагогічний процес у ДНЗ забезпечують кваліфіковані спеціалісти: завідувач та вихователь-методист, практичний психолог, музични</w:t>
      </w:r>
      <w:r w:rsidR="00302492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</w:t>
      </w: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керівник,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 вихователі.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:rsidR="00F6273E" w:rsidRPr="00307529" w:rsidRDefault="003B7130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повна 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вища освіта;</w:t>
      </w:r>
    </w:p>
    <w:p w:rsidR="00F6273E" w:rsidRPr="00307529" w:rsidRDefault="00221D41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 педагог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 w:rsidR="0043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базова вища освіта;</w:t>
      </w:r>
    </w:p>
    <w:p w:rsidR="00221D41" w:rsidRPr="00307529" w:rsidRDefault="00221D41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1педагог – незакінчена вища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Стаж роботи педагогічних працівників:</w:t>
      </w:r>
    </w:p>
    <w:p w:rsidR="00F6273E" w:rsidRPr="0030752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3 років – </w:t>
      </w:r>
      <w:r w:rsidR="003B7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</w:p>
    <w:p w:rsidR="00F6273E" w:rsidRPr="00307529" w:rsidRDefault="006F2A00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 3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до 10 років – 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</w:p>
    <w:p w:rsidR="00F6273E" w:rsidRPr="0030752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:rsidR="00F6273E" w:rsidRPr="007B069F" w:rsidRDefault="003B7130" w:rsidP="0057039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5</w:t>
      </w:r>
      <w:r w:rsidR="00F6273E"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– </w:t>
      </w:r>
      <w:proofErr w:type="spellStart"/>
      <w:proofErr w:type="gramStart"/>
      <w:r w:rsidR="00F6273E"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</w:t>
      </w:r>
      <w:proofErr w:type="gramEnd"/>
      <w:r w:rsidR="00F6273E"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іалісти</w:t>
      </w:r>
      <w:proofErr w:type="spellEnd"/>
    </w:p>
    <w:p w:rsidR="00221D41" w:rsidRPr="00307529" w:rsidRDefault="00570394" w:rsidP="00221D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0 </w:t>
      </w:r>
      <w:r w:rsidR="00221D41" w:rsidRPr="003075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1D41" w:rsidRPr="00307529">
        <w:rPr>
          <w:rFonts w:ascii="Times New Roman" w:hAnsi="Times New Roman" w:cs="Times New Roman"/>
          <w:sz w:val="28"/>
          <w:szCs w:val="28"/>
        </w:rPr>
        <w:t>Вихователь-методист</w:t>
      </w:r>
    </w:p>
    <w:p w:rsidR="00F6273E" w:rsidRPr="00307529" w:rsidRDefault="003B7130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спец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іаліст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70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другої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:rsidR="00F6273E" w:rsidRPr="00307529" w:rsidRDefault="00570394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спеціаліст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 </w:t>
      </w:r>
    </w:p>
    <w:p w:rsidR="00F6273E" w:rsidRPr="00307529" w:rsidRDefault="00221D41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</w:t>
      </w:r>
      <w:r w:rsidR="00F6273E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спеціаліст вищої категорії</w:t>
      </w:r>
    </w:p>
    <w:p w:rsidR="006F2A00" w:rsidRDefault="006F2A00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+</w:t>
      </w:r>
    </w:p>
    <w:p w:rsidR="00570394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цілому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робота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відмічається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стабільністю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позитивною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результативністю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570394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ІV.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ІОРИТЕТНІ НАПРЯМКИ ДІЯЛЬНОСТІ У 201</w:t>
      </w:r>
      <w:r w:rsidR="00922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9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</w:t>
      </w:r>
      <w:r w:rsidR="00922A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н.р.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иходячи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проблемних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моментів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розв’язанні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завдань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поточного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року,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враховуючи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недоліки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досягнення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колективом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 </w:t>
      </w:r>
      <w:proofErr w:type="spellStart"/>
      <w:r w:rsidR="00302492" w:rsidRPr="00C10109">
        <w:rPr>
          <w:rFonts w:ascii="Times New Roman" w:hAnsi="Times New Roman" w:cs="Times New Roman"/>
          <w:sz w:val="28"/>
          <w:szCs w:val="28"/>
        </w:rPr>
        <w:t>„</w:t>
      </w:r>
      <w:r w:rsidR="00FE1ADB">
        <w:rPr>
          <w:rFonts w:ascii="Times New Roman" w:hAnsi="Times New Roman" w:cs="Times New Roman"/>
          <w:sz w:val="28"/>
          <w:szCs w:val="28"/>
        </w:rPr>
        <w:t>Рома+Машка</w:t>
      </w:r>
      <w:r w:rsidR="00302492" w:rsidRPr="00C1010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302492" w:rsidRPr="00C10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визначено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наступні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цільові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пріоритети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201</w:t>
      </w:r>
      <w:r w:rsidR="006F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9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="006F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2020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1.Орієнтувати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навчально-виховний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процес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ізнобічний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дошкільника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життєвої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компетентності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базових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особистісних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якостей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 </w:t>
      </w:r>
    </w:p>
    <w:p w:rsidR="00307529" w:rsidRPr="00FE1ADB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2.Спрямувати роботу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педагогічного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реалізацію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двох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семи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”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”.</w:t>
      </w:r>
    </w:p>
    <w:p w:rsidR="00F6273E" w:rsidRPr="00FE1ADB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3.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Спрямувати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діяльність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педагогічного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мовленнєвої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компетентності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дошкільникі</w:t>
      </w:r>
      <w:proofErr w:type="gram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через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використання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сучасних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технологій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літературними</w:t>
      </w:r>
      <w:proofErr w:type="spellEnd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творами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6273E" w:rsidRPr="00C10109" w:rsidRDefault="00FE1AD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Забезпечувати гармонійний розвиток дітей; створити умови для удосконалення рухових навичок, розвитку їхніх фізичних якостей через комплексне використання як традиційних так і нетрадиційних організаційних форм і методів фізичного виховання, спортивно – туристичних заходів.</w:t>
      </w:r>
    </w:p>
    <w:p w:rsidR="00F6273E" w:rsidRDefault="00FE1AD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Продовжувати роботу по охопленню дітей мікрорайону суспільним дошкільним вихованням, активізувати діяльність із сім’ями майбутніх вихованців дошкільного закладу.</w:t>
      </w:r>
    </w:p>
    <w:p w:rsidR="00256C1B" w:rsidRPr="00C10109" w:rsidRDefault="00256C1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lastRenderedPageBreak/>
        <w:t>V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proofErr w:type="spellStart"/>
      <w:r w:rsidR="00302492" w:rsidRPr="00C10109">
        <w:rPr>
          <w:rFonts w:ascii="Times New Roman" w:hAnsi="Times New Roman" w:cs="Times New Roman"/>
          <w:sz w:val="28"/>
          <w:szCs w:val="28"/>
        </w:rPr>
        <w:t>„</w:t>
      </w:r>
      <w:r w:rsidR="00FE1ADB">
        <w:rPr>
          <w:rFonts w:ascii="Times New Roman" w:hAnsi="Times New Roman" w:cs="Times New Roman"/>
          <w:sz w:val="28"/>
          <w:szCs w:val="28"/>
        </w:rPr>
        <w:t>Рома+Машка</w:t>
      </w:r>
      <w:r w:rsidR="00302492" w:rsidRPr="00C1010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302492"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здійснює свою діяльність відповідно до нормативних документів та законодавчих актів України: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Конституції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“Про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Базового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компоненту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“Про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охорону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“Про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цивільну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оборону”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“Про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дорожній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рух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“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відпустки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-Кодексу “Про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“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тако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відповідно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власного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Статуту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плану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ефективного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вирішення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проблем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педагоги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перебувають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ійному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творчому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пошуку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експериментують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впроваджують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сучасні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перспективні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методики.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процес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організовується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основі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Базового компоненту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“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Дитина</w:t>
      </w:r>
      <w:proofErr w:type="spellEnd"/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яка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спрямована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цілісний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збалансований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програми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розвитку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старшого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«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Впевнений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старт», яка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забезпечує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івні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стартові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можливості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всіх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старшого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майбутніх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першокласників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Головною метою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здатної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продовжувати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впродовж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усього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досягати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успіху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правильно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будувати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своє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Велика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увага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приділя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наступності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початкової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ідвищуючи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рівень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мотиваційної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школі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ователі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знайомили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старшої</w:t>
      </w:r>
      <w:proofErr w:type="spellEnd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</w:t>
      </w:r>
      <w:r w:rsidR="00FE1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правилами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поведінки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читали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літературні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твори про школу, проводили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бесіди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школу, ходили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екскурсії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школи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Випускники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нашого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дитячого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садка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мають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необхідну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як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загальну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фізичну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інтелектуальну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особистісно-вольову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), так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спеціальну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готовність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включаючи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засвоєння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предметних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знань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умінь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навичок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),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ідготовку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школі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302492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працює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над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створенням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позитивного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іміджу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нашого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тому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FE1ADB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у нас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з’явився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власний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сайт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Розробили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ми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самостійно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інформація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розрахована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в першу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чергу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наших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вихованців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також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колег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ієї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ікаві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статті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фотогалерея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форум – все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це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сприяє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відкритості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залученню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їх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E1ADB" w:rsidRPr="00FE1ADB" w:rsidRDefault="00F6273E" w:rsidP="00FE1ADB">
      <w:pPr>
        <w:pStyle w:val="3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Тепер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ми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маємо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можливість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спілкуватися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 батьками,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використовуючи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Інтернет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дуже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зручно</w:t>
      </w:r>
      <w:proofErr w:type="spell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наш час. </w:t>
      </w:r>
      <w:proofErr w:type="spellStart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Також</w:t>
      </w:r>
      <w:proofErr w:type="spellEnd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proofErr w:type="gramStart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соц</w:t>
      </w:r>
      <w:proofErr w:type="gramEnd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іальній</w:t>
      </w:r>
      <w:proofErr w:type="spellEnd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мережі</w:t>
      </w:r>
      <w:proofErr w:type="spellEnd"/>
      <w:r w:rsidR="00FE1ADB" w:rsidRP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hyperlink r:id="rId7" w:history="1">
        <w:proofErr w:type="spellStart"/>
        <w:r w:rsidR="00FE1ADB" w:rsidRPr="00FE1ADB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bdr w:val="none" w:sz="0" w:space="0" w:color="auto" w:frame="1"/>
            <w:lang w:val="ru-RU" w:eastAsia="uk-UA"/>
          </w:rPr>
          <w:t>Facebook</w:t>
        </w:r>
        <w:proofErr w:type="spellEnd"/>
      </w:hyperlink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є</w:t>
      </w:r>
      <w:proofErr w:type="spellEnd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власна</w:t>
      </w:r>
      <w:proofErr w:type="spellEnd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сторінка</w:t>
      </w:r>
      <w:proofErr w:type="spellEnd"/>
      <w:r w:rsidR="00FE1AD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На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нашому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сайті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ви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зможете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дізнатися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останні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новини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досягнення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знайти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інформацію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дитячий садок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ознайомитися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життям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групах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141DCA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прочитати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поради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фахівців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вихователя-методиста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вихователів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психолога,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музичного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керівника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медичної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сестри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F6273E" w:rsidRPr="00C10109" w:rsidRDefault="00141DCA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переглянути</w:t>
      </w:r>
      <w:proofErr w:type="spellEnd"/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фотоматеріали</w:t>
      </w:r>
      <w:proofErr w:type="spellEnd"/>
      <w:r w:rsidR="00F6273E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достатньому рівні ведеться медичне обслуговування, яке здійсню</w:t>
      </w:r>
      <w:r w:rsidR="00A67E16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сестра медична старша </w:t>
      </w:r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Крупа Людмила Костянтинівна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завданням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дотримання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санітарно-гігієнічного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режиму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приміщенні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території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оздоровчо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проф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ілактичної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кожного дня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Планомірно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проводять</w:t>
      </w:r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ся</w:t>
      </w:r>
      <w:proofErr w:type="spellEnd"/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антропометричні</w:t>
      </w:r>
      <w:proofErr w:type="spellEnd"/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виміри</w:t>
      </w:r>
      <w:proofErr w:type="spellEnd"/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14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садові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- 1 раз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квартал. Проводиться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огляд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педикульоз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один раз на 10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днів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Раз на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проводяться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обстеження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ентеробіоз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Хочеться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звернути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увагу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те,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вихователі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працюють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тісному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контакті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медичним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персоналом закладу по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оздоровчо-профілактичній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проведено ряд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переглядів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форм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фізвиховання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саме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: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ранкова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гімнастика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гімнастика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пробудження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коригуюча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гімнастика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фізичних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занять на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повітрі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проводиться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моніторинг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захворюваності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ДНЗ.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особливим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контролем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температурний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режим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приміщень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захворювання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проводиться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основі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даних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статистичного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звіту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складається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основі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медичної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документації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яка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щоденно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лист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здоров’я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Двічі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працівники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проходять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поглиблений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медичний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проведено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обстеження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баклабораторії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256C1B" w:rsidRDefault="00256C1B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256C1B" w:rsidRPr="00C10109" w:rsidRDefault="00256C1B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DCA" w:rsidRDefault="00141DCA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VII. ОРГАНІЗАЦІЯ ХАРЧУВАННЯ У ДНЗ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 метою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профілактики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кишкових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захворювань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працівники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суворо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дотримуються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встановлених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вимог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технологічної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обробки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продуктів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правил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ієни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Результатом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відсутність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зафіксованих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випадкі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отруєнь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кишкових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захворювань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відсутність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зауважень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боку</w:t>
      </w:r>
      <w:r w:rsidR="00A67E16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дерсанепідемслужби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89075B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</w:t>
      </w:r>
      <w:proofErr w:type="spellEnd"/>
      <w:r w:rsidR="00AA3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="00AA3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</w:t>
      </w:r>
      <w:r w:rsidRPr="008907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922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2018-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201</w:t>
      </w:r>
      <w:r w:rsidR="00AA3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9</w:t>
      </w:r>
      <w:r w:rsidR="006A5B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р.</w:t>
      </w:r>
      <w:r w:rsidRPr="008907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показав, що харчування здійснювалось наближено до норм у середньому на </w:t>
      </w:r>
      <w:r w:rsidR="00AA3D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85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%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Робота з організації харчування дітей ДНЗ здійснюється згідно з Постановою Кабінету Міністрів України «Про затвердження норм харчування у навчальних </w:t>
      </w:r>
      <w:r w:rsidR="005157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оздоровчих закладах», №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202/165, 26.02.2013, Наказу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 затвердження Змін до Інструкції з організації харчування дітей у дошкільних навчальних закладах, Міністерство освіти і науки, молоді та спорту України.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оформлення необхідної документації здійснює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бухгалтерія Полівської с/р спільно з закладом.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продуктів, що реєструється медсестрою в «Журналі обліку виконання натуральних норм харчування».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основі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даних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цього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журналу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10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днів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проводиться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а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разі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потреби -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корекція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документації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харчоблоці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коморі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обумовлена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відсутністю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зауважень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контролюючих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Старша медична сестра веде документацію щодо харчу</w:t>
      </w:r>
      <w:r w:rsidR="00E9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вання дітей, разом з завідувачем господарством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кухарем складає перспективне меню, меню-розкладку, здійснює контроль за харчуванням дітей, проводить санітарно-просвітницьку роботу серед батьків, контролює дотримання технології приготування їжі, вихід і якість готових страв, санітарний стан харчоблоку, дотримання правил особистої гігієни персоналом, відмічає в журналі здоров’я працівників харчоблоку своєчасність проходження медоглядів.</w:t>
      </w:r>
    </w:p>
    <w:p w:rsidR="00F6273E" w:rsidRPr="0089075B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Харчування для дітей становить </w:t>
      </w:r>
      <w:r w:rsidRPr="0089075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 w:rsidR="00E9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37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,50</w:t>
      </w:r>
      <w:r w:rsidR="00E92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грн.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Робота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ДНЗ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достатньому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рівні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ДНЗ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організований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контроль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істю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продуктів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надходять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Прийом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продуктів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постачальників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аналіз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стану проводиться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присутності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завідувача</w:t>
      </w:r>
      <w:proofErr w:type="spellEnd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господарством</w:t>
      </w:r>
      <w:proofErr w:type="spellEnd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Подальші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напрямки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організації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інформація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стан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ДНЗ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раціонального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Співпраця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Батьківським</w:t>
      </w:r>
      <w:proofErr w:type="spellEnd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комітетом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питання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покращення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харчування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256C1B" w:rsidRPr="00C10109" w:rsidRDefault="00256C1B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Організація роботи з сім’ями вихованців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 </w:t>
      </w:r>
      <w:r w:rsidR="002246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ідтримує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2246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бажання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="002246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поповнювати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знання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необхідні</w:t>
      </w:r>
      <w:proofErr w:type="spellEnd"/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оздоровлення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Педагогічний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організовував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цього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активні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форм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співпраці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збори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Індивідуальні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ізних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спеціалістів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Участь у святах</w:t>
      </w:r>
      <w:r w:rsidR="009C1BA5"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9C1BA5" w:rsidRPr="007B069F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кожній групі з початком навчального року було переоформлено батьківські куточки у яких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постійно змінювався інформаційний матеріал.</w:t>
      </w:r>
      <w:r w:rsidR="009C1BA5"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Б</w:t>
      </w:r>
      <w:r w:rsidRP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атьки постійно мали змогу тримати на контролі харчування дітей, відкрито висловлювати пропозиції щодо меню. У цьому році батьк</w:t>
      </w:r>
      <w:r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 активно відвідували усі свята, причому їхні пропозиції та побажання щодо сценарію обов’язково враховувались. Приємно відмітити активність батьків дітей старшої </w:t>
      </w:r>
      <w:r w:rsidR="009C1BA5"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</w:t>
      </w:r>
      <w:r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групи, </w:t>
      </w:r>
      <w:r w:rsidRPr="007B0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які доклали максимум зусиль, щоб випускне свято їхніх дітей пройшло на найвищому рівні.</w:t>
      </w:r>
    </w:p>
    <w:p w:rsidR="009C1BA5" w:rsidRPr="007B069F" w:rsidRDefault="009C1BA5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IX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Управлінська діяльність завідувача ДНЗ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Безпосереднє керівництво ДНЗ </w:t>
      </w:r>
      <w:proofErr w:type="spellStart"/>
      <w:r w:rsidR="00AB76AF" w:rsidRPr="00C10109">
        <w:rPr>
          <w:rFonts w:ascii="Times New Roman" w:hAnsi="Times New Roman" w:cs="Times New Roman"/>
          <w:sz w:val="28"/>
          <w:szCs w:val="28"/>
        </w:rPr>
        <w:t>„</w:t>
      </w:r>
      <w:r w:rsidR="009C1BA5">
        <w:rPr>
          <w:rFonts w:ascii="Times New Roman" w:hAnsi="Times New Roman" w:cs="Times New Roman"/>
          <w:sz w:val="28"/>
          <w:szCs w:val="28"/>
        </w:rPr>
        <w:t>Рома+Машка</w:t>
      </w:r>
      <w:r w:rsidR="00AB76AF" w:rsidRPr="00C1010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AB76AF"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здійснює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відділ освіти </w:t>
      </w:r>
      <w:proofErr w:type="spellStart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Дергачівської</w:t>
      </w:r>
      <w:proofErr w:type="spellEnd"/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AB76AF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складу органів самоуправління дошкільного навчального закладу входять: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комітет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Профспілковий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комітет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Педагогічна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рада,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Загальні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збори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членів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трудового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коллективу.</w:t>
      </w:r>
    </w:p>
    <w:p w:rsidR="009C1BA5" w:rsidRPr="00C10109" w:rsidRDefault="009C1BA5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X. Система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соц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іального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захисту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державним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закладом, 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суворо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дотримуються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вимоги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які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закріплені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основних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державних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документах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Конституція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Конвенції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ООН про права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;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-Законом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«Про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охорону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дитинства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9C1BA5" w:rsidRPr="00C10109" w:rsidRDefault="009C1BA5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Організація роботи щодо охоплення навчанням дітей 5-річного віку та обліку дітей у мікрорайоні.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Розуміючи важливість даної роботи, завідувач безпосередньо керує нею. За наслідками обліку дітей у закладі спланована та реалізується робота з батьками у напрямку підвищення їх педагогічних знань, озброєння методами навчання та виховання дітей у сім’ї.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Робота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дітьми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не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охоплені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освітою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носить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систематичний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характер. Проведено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обстеження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мікрорайону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наявність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                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 виконання листа Міністерства освіти і науки України від 17.12.2008 р. №1/9 –811 «Про здійснення соціально – педагогічного патронату»,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інструктивно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методичних листів від 27.08.2000 р. № 1/9- 352, від 04.10.2007 р., № 1/9 – 583 «Про систему роботи з дітьми, які не відвідують дошкільні навчальні заклади» адміністрацією ДНЗ розроблені заходи які включають: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-соціально−педагогічний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патронат сімей, які мають дітей 5−6річного віку, котрі не відвідують дошкільний заклад;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-роз’яснення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нормативних документів та ознайомлення з роботою закладу щодо охоплення дітей дошкільною освітою,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складено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план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дітьми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батьками,</w:t>
      </w:r>
    </w:p>
    <w:p w:rsidR="00F6273E" w:rsidRPr="00C10109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ознайомлено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режимом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педагогів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−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спеціалі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</w:t>
      </w:r>
    </w:p>
    <w:p w:rsidR="00F6273E" w:rsidRDefault="00F6273E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надані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запитом.</w:t>
      </w:r>
    </w:p>
    <w:p w:rsidR="009C1BA5" w:rsidRPr="00C10109" w:rsidRDefault="009C1BA5" w:rsidP="00F627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XII. Система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закладу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попередження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травматизму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Діяльність адміністрації спрямована на виховання в учасників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ситуаціях, формування знань про правила самозбереження, дорожнього руху, з протипожежної безпеки.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звітний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період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зафіксовано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випад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травмування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час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освітньо-виховного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процесу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ведеться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робота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життєдіяльності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працівникі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Систематично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видаються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накази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охорони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працюючих розроблені і видані на руки інструкції з охорони праці, технологічні та посадові інструкції, які зберігаються на робочих місцях. Для проведення роботи з дітьми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</w:t>
      </w:r>
      <w:r w:rsidR="00AB76AF"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Належна робота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Роботу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охорони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життєдіяльності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навчально-виховному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можна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вважати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достатньою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 ДНЗ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проявляє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турботу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створенню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безпечних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умов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перебування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як 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приміщенні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так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прогулянкових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майданчиках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Вчасно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відбувається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усунення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несправності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устаткування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ремонт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меблі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іншого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обладнання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догляду за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дітьми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відбувається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постійним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контролем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адміністрації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медичного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персоналу.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розділі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«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Охорона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життєдіяльності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»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спеціал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істами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тематичні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Регулярно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проводилися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інструктажі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техніки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Також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вихователями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усіх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вікових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груп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планувалася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проводилася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робота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дітьми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навичок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життєдіяльності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поновлено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плани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евакуації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 П</w:t>
      </w:r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роведено </w:t>
      </w:r>
      <w:proofErr w:type="spellStart"/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25 по 29 </w:t>
      </w:r>
      <w:proofErr w:type="spellStart"/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квітня</w:t>
      </w:r>
      <w:proofErr w:type="spellEnd"/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2019</w:t>
      </w:r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року «</w:t>
      </w:r>
      <w:proofErr w:type="spellStart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Тиждень</w:t>
      </w:r>
      <w:proofErr w:type="spellEnd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«День </w:t>
      </w:r>
      <w:proofErr w:type="spellStart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Цивільного</w:t>
      </w:r>
      <w:proofErr w:type="spellEnd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захисту</w:t>
      </w:r>
      <w:proofErr w:type="spellEnd"/>
      <w:r w:rsidR="006B40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-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навчали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навичок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протипожежної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правилам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дорожнього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руху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поводження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небезпечних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екстримальниї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життєвих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ситуаціях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proofErr w:type="gram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Проведено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тренінг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евакуації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вихованці</w:t>
      </w:r>
      <w:proofErr w:type="gram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працівників</w:t>
      </w:r>
      <w:proofErr w:type="spellEnd"/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батьківських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куточках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висвітлювалися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такі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теми: «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Ваші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повноправні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», «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Обов’язки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дорослих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щодо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безпеки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захисту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», «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Надання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першої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допомоги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нещасних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випадках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»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9C1BA5" w:rsidRDefault="009C1BA5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</w:p>
    <w:p w:rsidR="009C1BA5" w:rsidRPr="00C10109" w:rsidRDefault="009C1BA5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XIII</w:t>
      </w:r>
      <w:r w:rsidRPr="007B06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Соціальний захист, збереження та зміцнення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Pr="007B06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здоров’я педагогічних працівників.</w:t>
      </w:r>
    </w:p>
    <w:p w:rsidR="009F6920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дошкільному закладі всі працівники сумлінно виконують свої обов’язки, працюють творчо є невід’ємною складовою успішного управління закладом.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Дошкільний заклад відвідують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 дитина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родин внутрішньо-переміщених осіб з окупованої території,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r w:rsidR="009F69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антитерористичної операції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 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малазабезпеченої</w:t>
      </w:r>
      <w:proofErr w:type="spellEnd"/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сім’ї, сиріт та інвалідів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9C1B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дітей з багатодітних родин, діти які постраждали внаслідок ЧАЄС </w:t>
      </w:r>
      <w:proofErr w:type="spellStart"/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–немає</w:t>
      </w:r>
      <w:proofErr w:type="spellEnd"/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XIV. ПРОВЕДЕННЯ РОБОТИ ПО ЗВЕРНЕННЮ ГРОМАДЯН.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Закону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«Про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»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02.10.1996 р., Указу Президента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№ 700/2002 «Про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додаткові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заходи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реалізації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громадянами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конституційного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права на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»,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Інструкції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діловодства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зверненнями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яка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затверджена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постановою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Кабінету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Міні</w:t>
      </w: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стр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України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від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14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квітня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1997 р. № 348,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AB76AF" w:rsidRPr="00C10109">
        <w:rPr>
          <w:rFonts w:ascii="Times New Roman" w:hAnsi="Times New Roman" w:cs="Times New Roman"/>
          <w:sz w:val="28"/>
          <w:szCs w:val="28"/>
        </w:rPr>
        <w:t>„Теремок</w:t>
      </w:r>
      <w:proofErr w:type="gramStart"/>
      <w:r w:rsidR="00AB76AF" w:rsidRPr="00C1010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роведено ряд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заходів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саме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: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заведені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журнали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обліку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особистого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прийому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реєстрації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пропозицій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заяв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скарг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громадян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CE48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01 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червня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201</w:t>
      </w:r>
      <w:r w:rsidR="00922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8 року по 01.07 2019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кількість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E36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звернень</w:t>
      </w:r>
      <w:proofErr w:type="spellEnd"/>
      <w:r w:rsidR="00E36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E36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склала</w:t>
      </w:r>
      <w:proofErr w:type="spellEnd"/>
      <w:r w:rsidR="00E36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256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</w:t>
      </w:r>
      <w:r w:rsidR="00922A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7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чоловік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</w:p>
    <w:p w:rsidR="00A03D84" w:rsidRPr="00C10109" w:rsidRDefault="00A03D84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273E" w:rsidRPr="00C10109" w:rsidRDefault="00F6273E" w:rsidP="00256C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XV. Робота по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зміцненню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матер</w:t>
      </w:r>
      <w:proofErr w:type="gram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іально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-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технічної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бази</w:t>
      </w:r>
      <w:proofErr w:type="spellEnd"/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ДНЗ</w:t>
      </w:r>
    </w:p>
    <w:p w:rsidR="00F6273E" w:rsidRPr="00C10109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 201</w:t>
      </w:r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201</w:t>
      </w:r>
      <w:r w:rsidR="00E41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9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навчальний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ік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навчальному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допомогою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бюджетних коштів,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благодійних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внесків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спонсорської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допомоги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зміцнена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матеріально-технічна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база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дошкільного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закладу.</w:t>
      </w:r>
    </w:p>
    <w:p w:rsidR="00F6273E" w:rsidRDefault="00F6273E" w:rsidP="00F627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В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здійснено</w:t>
      </w:r>
      <w:proofErr w:type="spellEnd"/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наступні заходи:</w:t>
      </w:r>
    </w:p>
    <w:p w:rsidR="00256C1B" w:rsidRDefault="00256C1B" w:rsidP="005C152C">
      <w:pPr>
        <w:pStyle w:val="2"/>
        <w:jc w:val="both"/>
        <w:rPr>
          <w:b/>
          <w:i/>
          <w:szCs w:val="28"/>
          <w:u w:val="single"/>
        </w:rPr>
      </w:pPr>
    </w:p>
    <w:p w:rsidR="005C152C" w:rsidRPr="00C10FCC" w:rsidRDefault="005B3BB3" w:rsidP="005B3BB3">
      <w:pPr>
        <w:pStyle w:val="2"/>
        <w:ind w:left="0"/>
        <w:jc w:val="both"/>
        <w:rPr>
          <w:b/>
          <w:i/>
          <w:szCs w:val="28"/>
          <w:u w:val="single"/>
        </w:rPr>
      </w:pPr>
      <w:r w:rsidRPr="005939B4">
        <w:rPr>
          <w:b/>
          <w:i/>
          <w:szCs w:val="28"/>
          <w:u w:val="single"/>
        </w:rPr>
        <w:t>Спонсорами придбано</w:t>
      </w:r>
      <w:r w:rsidR="00256C1B">
        <w:rPr>
          <w:b/>
          <w:i/>
          <w:szCs w:val="28"/>
          <w:u w:val="single"/>
        </w:rPr>
        <w:t>:</w:t>
      </w:r>
    </w:p>
    <w:tbl>
      <w:tblPr>
        <w:tblStyle w:val="a6"/>
        <w:tblW w:w="0" w:type="auto"/>
        <w:tblInd w:w="250" w:type="dxa"/>
        <w:tblLook w:val="04A0"/>
      </w:tblPr>
      <w:tblGrid>
        <w:gridCol w:w="861"/>
        <w:gridCol w:w="4100"/>
        <w:gridCol w:w="1286"/>
        <w:gridCol w:w="1413"/>
        <w:gridCol w:w="1945"/>
      </w:tblGrid>
      <w:tr w:rsidR="00FF167B" w:rsidRPr="00C10FCC" w:rsidTr="008E18E1">
        <w:tc>
          <w:tcPr>
            <w:tcW w:w="861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№п/п</w:t>
            </w:r>
          </w:p>
        </w:tc>
        <w:tc>
          <w:tcPr>
            <w:tcW w:w="4100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Найменування</w:t>
            </w:r>
          </w:p>
        </w:tc>
        <w:tc>
          <w:tcPr>
            <w:tcW w:w="1286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кількість</w:t>
            </w:r>
          </w:p>
        </w:tc>
        <w:tc>
          <w:tcPr>
            <w:tcW w:w="1413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ціна</w:t>
            </w:r>
          </w:p>
        </w:tc>
        <w:tc>
          <w:tcPr>
            <w:tcW w:w="1945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C10FCC">
              <w:rPr>
                <w:szCs w:val="28"/>
              </w:rPr>
              <w:t>сума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0" w:type="dxa"/>
          </w:tcPr>
          <w:p w:rsidR="00C10FCC" w:rsidRP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Канцелярські товари </w:t>
            </w:r>
          </w:p>
        </w:tc>
        <w:tc>
          <w:tcPr>
            <w:tcW w:w="1286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P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P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466,55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Default="00256C1B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00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Господарчі товари</w:t>
            </w:r>
          </w:p>
        </w:tc>
        <w:tc>
          <w:tcPr>
            <w:tcW w:w="1286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1528,5</w:t>
            </w:r>
          </w:p>
        </w:tc>
      </w:tr>
      <w:tr w:rsidR="00C10FCC" w:rsidRPr="00C10FCC" w:rsidTr="008E18E1">
        <w:tc>
          <w:tcPr>
            <w:tcW w:w="861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00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Вивезення рідких відходів</w:t>
            </w:r>
          </w:p>
        </w:tc>
        <w:tc>
          <w:tcPr>
            <w:tcW w:w="1286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C10FCC" w:rsidRDefault="00C10FCC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C10FCC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1580</w:t>
            </w:r>
          </w:p>
        </w:tc>
      </w:tr>
      <w:tr w:rsidR="008215E9" w:rsidRPr="00C10FCC" w:rsidTr="008E18E1">
        <w:tc>
          <w:tcPr>
            <w:tcW w:w="861" w:type="dxa"/>
          </w:tcPr>
          <w:p w:rsidR="008215E9" w:rsidRDefault="00D97510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00" w:type="dxa"/>
          </w:tcPr>
          <w:p w:rsidR="008E18E1" w:rsidRDefault="003658C0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Придбання та встановлення </w:t>
            </w:r>
            <w:r>
              <w:rPr>
                <w:szCs w:val="28"/>
                <w:lang w:val="ru-RU"/>
              </w:rPr>
              <w:t>паркану</w:t>
            </w:r>
            <w:r w:rsidR="00E41E8B">
              <w:rPr>
                <w:szCs w:val="28"/>
              </w:rPr>
              <w:t xml:space="preserve"> для облаштування дитячих майданчиків</w:t>
            </w:r>
          </w:p>
        </w:tc>
        <w:tc>
          <w:tcPr>
            <w:tcW w:w="1286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8215E9" w:rsidRDefault="008215E9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8E18E1" w:rsidRDefault="00D97510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4780</w:t>
            </w: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8E18E1" w:rsidRDefault="008E18E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7F5C71" w:rsidRPr="00C10FCC" w:rsidTr="008E18E1">
        <w:tc>
          <w:tcPr>
            <w:tcW w:w="861" w:type="dxa"/>
          </w:tcPr>
          <w:p w:rsidR="007F5C71" w:rsidRDefault="00D97510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00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Придбання фарб для ремонту </w:t>
            </w:r>
          </w:p>
        </w:tc>
        <w:tc>
          <w:tcPr>
            <w:tcW w:w="1286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45" w:type="dxa"/>
          </w:tcPr>
          <w:p w:rsidR="007F5C71" w:rsidRDefault="007F5C71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2294,55</w:t>
            </w:r>
          </w:p>
        </w:tc>
      </w:tr>
      <w:tr w:rsidR="005B3BB3" w:rsidRPr="00C10FCC" w:rsidTr="008E18E1">
        <w:tc>
          <w:tcPr>
            <w:tcW w:w="861" w:type="dxa"/>
          </w:tcPr>
          <w:p w:rsidR="005B3BB3" w:rsidRPr="005B3BB3" w:rsidRDefault="005B3BB3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4100" w:type="dxa"/>
          </w:tcPr>
          <w:p w:rsidR="005B3BB3" w:rsidRPr="00C10FCC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Іграшки дитячі</w:t>
            </w:r>
          </w:p>
        </w:tc>
        <w:tc>
          <w:tcPr>
            <w:tcW w:w="1286" w:type="dxa"/>
          </w:tcPr>
          <w:p w:rsidR="005B3BB3" w:rsidRPr="00C10FCC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5B3BB3" w:rsidRPr="00C10FCC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B3BB3" w:rsidRPr="00C10FCC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B3BB3" w:rsidRPr="00C10FCC" w:rsidTr="008E18E1">
        <w:tc>
          <w:tcPr>
            <w:tcW w:w="861" w:type="dxa"/>
          </w:tcPr>
          <w:p w:rsidR="005B3BB3" w:rsidRPr="005B3BB3" w:rsidRDefault="005B3BB3" w:rsidP="005C152C">
            <w:pPr>
              <w:pStyle w:val="2"/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4100" w:type="dxa"/>
          </w:tcPr>
          <w:p w:rsidR="005B3BB3" w:rsidRPr="00D97510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0">
              <w:rPr>
                <w:rFonts w:ascii="Times New Roman" w:hAnsi="Times New Roman" w:cs="Times New Roman"/>
                <w:sz w:val="28"/>
                <w:szCs w:val="28"/>
              </w:rPr>
              <w:t>Витяжка кухонна</w:t>
            </w:r>
          </w:p>
        </w:tc>
        <w:tc>
          <w:tcPr>
            <w:tcW w:w="1286" w:type="dxa"/>
          </w:tcPr>
          <w:p w:rsidR="005B3BB3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5B3BB3" w:rsidRPr="00D97510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5B3BB3" w:rsidRPr="00D97510" w:rsidRDefault="005B3BB3" w:rsidP="00D66C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0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</w:tbl>
    <w:p w:rsidR="005C152C" w:rsidRPr="00C10FCC" w:rsidRDefault="005C152C" w:rsidP="005B3BB3">
      <w:pPr>
        <w:pStyle w:val="2"/>
        <w:spacing w:after="0" w:line="240" w:lineRule="auto"/>
        <w:ind w:left="0"/>
        <w:jc w:val="both"/>
        <w:rPr>
          <w:b/>
          <w:i/>
          <w:szCs w:val="28"/>
        </w:rPr>
      </w:pPr>
      <w:r w:rsidRPr="00C10FCC">
        <w:rPr>
          <w:b/>
          <w:i/>
          <w:szCs w:val="28"/>
        </w:rPr>
        <w:t xml:space="preserve">                                                        </w:t>
      </w:r>
    </w:p>
    <w:p w:rsidR="005939B4" w:rsidRDefault="005939B4" w:rsidP="005C152C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2C" w:rsidRPr="005939B4" w:rsidRDefault="005939B4" w:rsidP="005C152C">
      <w:pPr>
        <w:widowContro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939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Полівська</w:t>
      </w:r>
      <w:proofErr w:type="spellEnd"/>
      <w:r w:rsidRPr="005939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сільська рада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1101"/>
        <w:gridCol w:w="4104"/>
        <w:gridCol w:w="1286"/>
        <w:gridCol w:w="1395"/>
        <w:gridCol w:w="1969"/>
      </w:tblGrid>
      <w:tr w:rsidR="007F0134" w:rsidRPr="007F0134" w:rsidTr="008E18E1">
        <w:tc>
          <w:tcPr>
            <w:tcW w:w="1101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4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286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395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969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4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7F0134" w:rsidRPr="007F0134" w:rsidTr="008E18E1">
        <w:tc>
          <w:tcPr>
            <w:tcW w:w="1101" w:type="dxa"/>
          </w:tcPr>
          <w:p w:rsidR="007F0134" w:rsidRPr="00740F2A" w:rsidRDefault="00740F2A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04" w:type="dxa"/>
          </w:tcPr>
          <w:p w:rsidR="007F0134" w:rsidRDefault="00256C1B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Господарчі товари</w:t>
            </w:r>
          </w:p>
        </w:tc>
        <w:tc>
          <w:tcPr>
            <w:tcW w:w="1286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F0134" w:rsidRPr="007F0134" w:rsidRDefault="007F0134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F0134" w:rsidRPr="007F0134" w:rsidRDefault="00D9751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6C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1860" w:rsidRPr="007F0134" w:rsidTr="008E18E1">
        <w:tc>
          <w:tcPr>
            <w:tcW w:w="1101" w:type="dxa"/>
          </w:tcPr>
          <w:p w:rsidR="00701860" w:rsidRPr="00740F2A" w:rsidRDefault="00740F2A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04" w:type="dxa"/>
          </w:tcPr>
          <w:p w:rsidR="00701860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</w:t>
            </w:r>
            <w:r w:rsidR="007B069F">
              <w:rPr>
                <w:rFonts w:ascii="Times New Roman" w:hAnsi="Times New Roman" w:cs="Times New Roman"/>
                <w:sz w:val="28"/>
                <w:szCs w:val="28"/>
              </w:rPr>
              <w:t xml:space="preserve"> та регенерація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картриджу</w:t>
            </w:r>
          </w:p>
        </w:tc>
        <w:tc>
          <w:tcPr>
            <w:tcW w:w="1286" w:type="dxa"/>
          </w:tcPr>
          <w:p w:rsidR="00701860" w:rsidRPr="007F0134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01860" w:rsidRPr="007F0134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01860" w:rsidRDefault="00701860" w:rsidP="005C152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</w:tbl>
    <w:p w:rsidR="00F6273E" w:rsidRDefault="00F6273E">
      <w:pPr>
        <w:rPr>
          <w:rFonts w:ascii="Times New Roman" w:hAnsi="Times New Roman" w:cs="Times New Roman"/>
          <w:sz w:val="28"/>
          <w:szCs w:val="28"/>
        </w:rPr>
      </w:pPr>
    </w:p>
    <w:p w:rsidR="007B069F" w:rsidRDefault="007B069F">
      <w:pPr>
        <w:rPr>
          <w:rFonts w:ascii="Times New Roman" w:hAnsi="Times New Roman" w:cs="Times New Roman"/>
          <w:sz w:val="28"/>
          <w:szCs w:val="28"/>
        </w:rPr>
      </w:pPr>
    </w:p>
    <w:p w:rsidR="007B069F" w:rsidRDefault="007B069F">
      <w:pPr>
        <w:rPr>
          <w:rFonts w:ascii="Times New Roman" w:hAnsi="Times New Roman" w:cs="Times New Roman"/>
          <w:sz w:val="28"/>
          <w:szCs w:val="28"/>
        </w:rPr>
      </w:pPr>
    </w:p>
    <w:p w:rsidR="007B069F" w:rsidRPr="00C10109" w:rsidRDefault="0030050E" w:rsidP="007B0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_______________Н.С.Шаповал</w:t>
      </w:r>
    </w:p>
    <w:sectPr w:rsidR="007B069F" w:rsidRPr="00C10109" w:rsidSect="00AF7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9D2EBA"/>
    <w:multiLevelType w:val="hybridMultilevel"/>
    <w:tmpl w:val="9E828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A6CF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43C8B"/>
    <w:multiLevelType w:val="hybridMultilevel"/>
    <w:tmpl w:val="FD1E273C"/>
    <w:lvl w:ilvl="0" w:tplc="77DCBD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876A6"/>
    <w:multiLevelType w:val="hybridMultilevel"/>
    <w:tmpl w:val="06DA185E"/>
    <w:lvl w:ilvl="0" w:tplc="846C9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471C"/>
    <w:multiLevelType w:val="hybridMultilevel"/>
    <w:tmpl w:val="AA6C9E28"/>
    <w:lvl w:ilvl="0" w:tplc="16180C0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73E"/>
    <w:rsid w:val="00042C94"/>
    <w:rsid w:val="00117DFA"/>
    <w:rsid w:val="00141DCA"/>
    <w:rsid w:val="00186909"/>
    <w:rsid w:val="002022F7"/>
    <w:rsid w:val="00216232"/>
    <w:rsid w:val="00221D41"/>
    <w:rsid w:val="002246E9"/>
    <w:rsid w:val="00226ACB"/>
    <w:rsid w:val="00235BC5"/>
    <w:rsid w:val="00256C1B"/>
    <w:rsid w:val="0030050E"/>
    <w:rsid w:val="00302492"/>
    <w:rsid w:val="00307529"/>
    <w:rsid w:val="0032234A"/>
    <w:rsid w:val="00333AEA"/>
    <w:rsid w:val="003658C0"/>
    <w:rsid w:val="003B7130"/>
    <w:rsid w:val="003C1E0A"/>
    <w:rsid w:val="00433978"/>
    <w:rsid w:val="00441AFB"/>
    <w:rsid w:val="00452D2F"/>
    <w:rsid w:val="004A10B0"/>
    <w:rsid w:val="004F49DF"/>
    <w:rsid w:val="005157C6"/>
    <w:rsid w:val="005540C4"/>
    <w:rsid w:val="00570394"/>
    <w:rsid w:val="005939B4"/>
    <w:rsid w:val="005B3BB3"/>
    <w:rsid w:val="005B5CFE"/>
    <w:rsid w:val="005C152C"/>
    <w:rsid w:val="006A5B3C"/>
    <w:rsid w:val="006B40AC"/>
    <w:rsid w:val="006E648A"/>
    <w:rsid w:val="006F2A00"/>
    <w:rsid w:val="00701860"/>
    <w:rsid w:val="00717FBC"/>
    <w:rsid w:val="00740F2A"/>
    <w:rsid w:val="007B069F"/>
    <w:rsid w:val="007C6D38"/>
    <w:rsid w:val="007F0134"/>
    <w:rsid w:val="007F5C71"/>
    <w:rsid w:val="008215E9"/>
    <w:rsid w:val="00880EEE"/>
    <w:rsid w:val="0089075B"/>
    <w:rsid w:val="008B78BF"/>
    <w:rsid w:val="008E18E1"/>
    <w:rsid w:val="008F42B5"/>
    <w:rsid w:val="008F706A"/>
    <w:rsid w:val="00922AA5"/>
    <w:rsid w:val="00992526"/>
    <w:rsid w:val="009C1BA5"/>
    <w:rsid w:val="009E1C0F"/>
    <w:rsid w:val="009E37DE"/>
    <w:rsid w:val="009F6920"/>
    <w:rsid w:val="00A03D84"/>
    <w:rsid w:val="00A05156"/>
    <w:rsid w:val="00A0641E"/>
    <w:rsid w:val="00A67E16"/>
    <w:rsid w:val="00AA110A"/>
    <w:rsid w:val="00AA3DA0"/>
    <w:rsid w:val="00AB76AF"/>
    <w:rsid w:val="00AF7CAF"/>
    <w:rsid w:val="00B143B9"/>
    <w:rsid w:val="00B227E7"/>
    <w:rsid w:val="00BB7862"/>
    <w:rsid w:val="00BD5953"/>
    <w:rsid w:val="00C10109"/>
    <w:rsid w:val="00C10FCC"/>
    <w:rsid w:val="00C6517E"/>
    <w:rsid w:val="00CE486C"/>
    <w:rsid w:val="00CF5FED"/>
    <w:rsid w:val="00D51163"/>
    <w:rsid w:val="00D5368B"/>
    <w:rsid w:val="00D97510"/>
    <w:rsid w:val="00DA17CC"/>
    <w:rsid w:val="00E363D6"/>
    <w:rsid w:val="00E41E8B"/>
    <w:rsid w:val="00E92EAF"/>
    <w:rsid w:val="00EF5F0C"/>
    <w:rsid w:val="00F26EAC"/>
    <w:rsid w:val="00F6273E"/>
    <w:rsid w:val="00FE1ADB"/>
    <w:rsid w:val="00FE23EB"/>
    <w:rsid w:val="00FE6000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F"/>
  </w:style>
  <w:style w:type="paragraph" w:styleId="1">
    <w:name w:val="heading 1"/>
    <w:basedOn w:val="a"/>
    <w:link w:val="10"/>
    <w:uiPriority w:val="9"/>
    <w:qFormat/>
    <w:rsid w:val="00570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73E"/>
  </w:style>
  <w:style w:type="paragraph" w:styleId="a3">
    <w:name w:val="List Paragraph"/>
    <w:basedOn w:val="a"/>
    <w:uiPriority w:val="34"/>
    <w:qFormat/>
    <w:rsid w:val="00F6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Знак Знак Знак"/>
    <w:basedOn w:val="a"/>
    <w:rsid w:val="004A10B0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WW8Num1z1">
    <w:name w:val="WW8Num1z1"/>
    <w:rsid w:val="00B227E7"/>
  </w:style>
  <w:style w:type="paragraph" w:styleId="a5">
    <w:name w:val="No Spacing"/>
    <w:uiPriority w:val="1"/>
    <w:qFormat/>
    <w:rsid w:val="00B227E7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5C152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152C"/>
    <w:rPr>
      <w:rFonts w:ascii="Times New Roman" w:eastAsia="Times New Roman" w:hAnsi="Times New Roman" w:cs="Times New Roman"/>
      <w:sz w:val="28"/>
      <w:szCs w:val="144"/>
      <w:lang w:eastAsia="ru-RU"/>
    </w:rPr>
  </w:style>
  <w:style w:type="table" w:styleId="a6">
    <w:name w:val="Table Grid"/>
    <w:basedOn w:val="a1"/>
    <w:uiPriority w:val="59"/>
    <w:rsid w:val="005C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3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E1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.ua/url?sa=t&amp;rct=j&amp;q=&amp;esrc=s&amp;source=web&amp;cd=1&amp;cad=rja&amp;uact=8&amp;ved=0ahUKEwiJ6PqLs6bWAhUSY1AKHa33AVAQFgglMAA&amp;url=https%3A%2F%2Fru.wikipedia.org%2Fwiki%2FFacebook&amp;usg=AFQjCNEixZjKpgKRql0vUcDuYYj5ZuW-d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search?q=%D0%B3%D1%80%D0%BE%D0%BC%D0%B0%D0%B4%D1%81%D1%8C%D0%BA%D1%96%D1%81%D1%82%D1%8E&amp;spell=1&amp;sa=X&amp;ved=0ahUKEwjS09SmxOrWAhXLA5oKHaXbCssQBQgiK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F107-0D26-422C-8D86-8F6CB33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32</cp:revision>
  <cp:lastPrinted>2019-08-12T12:50:00Z</cp:lastPrinted>
  <dcterms:created xsi:type="dcterms:W3CDTF">2017-09-15T04:50:00Z</dcterms:created>
  <dcterms:modified xsi:type="dcterms:W3CDTF">2020-02-05T13:46:00Z</dcterms:modified>
</cp:coreProperties>
</file>